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537" w:rsidRDefault="00386537" w:rsidP="00386537">
      <w:pPr>
        <w:pStyle w:val="Style2"/>
        <w:kinsoku w:val="0"/>
        <w:autoSpaceDE/>
        <w:spacing w:before="0" w:line="240" w:lineRule="auto"/>
        <w:jc w:val="right"/>
        <w:rPr>
          <w:rStyle w:val="CharacterStyle2"/>
          <w:rFonts w:ascii="Calibri" w:hAnsi="Calibri" w:cs="Arial"/>
          <w:b/>
          <w:spacing w:val="5"/>
          <w:sz w:val="32"/>
          <w:szCs w:val="32"/>
        </w:rPr>
      </w:pPr>
      <w:r>
        <w:rPr>
          <w:rFonts w:ascii="Calibri" w:hAnsi="Calibri" w:cs="Arial"/>
          <w:b/>
          <w:noProof/>
          <w:spacing w:val="5"/>
          <w:sz w:val="32"/>
          <w:szCs w:val="32"/>
          <w:lang w:val="en-AU" w:eastAsia="zh-CN"/>
        </w:rPr>
        <w:drawing>
          <wp:anchor distT="0" distB="0" distL="114300" distR="114300" simplePos="0" relativeHeight="251659264" behindDoc="1" locked="0" layoutInCell="1" allowOverlap="1" wp14:anchorId="0E43521F" wp14:editId="47B238C4">
            <wp:simplePos x="0" y="0"/>
            <wp:positionH relativeFrom="column">
              <wp:posOffset>4875530</wp:posOffset>
            </wp:positionH>
            <wp:positionV relativeFrom="paragraph">
              <wp:posOffset>0</wp:posOffset>
            </wp:positionV>
            <wp:extent cx="800735" cy="1085850"/>
            <wp:effectExtent l="0" t="0" r="0" b="0"/>
            <wp:wrapSquare wrapText="bothSides"/>
            <wp:docPr id="1" name="Picture 1" descr="MBHS LOG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HS LOGO-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73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haracterStyle2"/>
          <w:rFonts w:ascii="Calibri" w:hAnsi="Calibri" w:cs="Arial"/>
          <w:b/>
          <w:spacing w:val="5"/>
          <w:sz w:val="32"/>
          <w:szCs w:val="32"/>
        </w:rPr>
        <w:t>Murray Bridge High School</w:t>
      </w:r>
    </w:p>
    <w:p w:rsidR="00386537" w:rsidRDefault="00386537" w:rsidP="00386537">
      <w:pPr>
        <w:pStyle w:val="Style2"/>
        <w:kinsoku w:val="0"/>
        <w:autoSpaceDE/>
        <w:spacing w:before="0" w:line="240" w:lineRule="auto"/>
        <w:jc w:val="right"/>
        <w:rPr>
          <w:rStyle w:val="CharacterStyle2"/>
          <w:rFonts w:ascii="Calibri" w:hAnsi="Calibri" w:cs="Arial"/>
          <w:b/>
          <w:spacing w:val="5"/>
          <w:sz w:val="32"/>
          <w:szCs w:val="32"/>
        </w:rPr>
      </w:pPr>
      <w:r>
        <w:rPr>
          <w:rStyle w:val="CharacterStyle2"/>
          <w:rFonts w:ascii="Calibri" w:hAnsi="Calibri" w:cs="Arial"/>
          <w:b/>
          <w:spacing w:val="5"/>
          <w:sz w:val="32"/>
          <w:szCs w:val="32"/>
        </w:rPr>
        <w:t>Year 9 Digital Technology</w:t>
      </w:r>
    </w:p>
    <w:p w:rsidR="00386537" w:rsidRDefault="00386537" w:rsidP="00386537">
      <w:pPr>
        <w:pStyle w:val="Style2"/>
        <w:kinsoku w:val="0"/>
        <w:autoSpaceDE/>
        <w:spacing w:before="0" w:line="240" w:lineRule="auto"/>
        <w:jc w:val="right"/>
        <w:rPr>
          <w:rStyle w:val="CharacterStyle2"/>
          <w:rFonts w:ascii="Calibri" w:hAnsi="Calibri" w:cs="Arial"/>
          <w:b/>
          <w:spacing w:val="5"/>
          <w:sz w:val="32"/>
          <w:szCs w:val="32"/>
        </w:rPr>
      </w:pPr>
      <w:r>
        <w:rPr>
          <w:rStyle w:val="CharacterStyle2"/>
          <w:rFonts w:ascii="Calibri" w:hAnsi="Calibri" w:cs="Arial"/>
          <w:b/>
          <w:spacing w:val="5"/>
          <w:sz w:val="32"/>
          <w:szCs w:val="32"/>
        </w:rPr>
        <w:t xml:space="preserve">Summative Task 1: </w:t>
      </w:r>
      <w:proofErr w:type="spellStart"/>
      <w:r>
        <w:rPr>
          <w:rStyle w:val="CharacterStyle2"/>
          <w:rFonts w:ascii="Calibri" w:hAnsi="Calibri" w:cs="Arial"/>
          <w:b/>
          <w:spacing w:val="5"/>
          <w:sz w:val="32"/>
          <w:szCs w:val="32"/>
        </w:rPr>
        <w:t>Pythag</w:t>
      </w:r>
      <w:proofErr w:type="spellEnd"/>
      <w:r>
        <w:rPr>
          <w:rStyle w:val="CharacterStyle2"/>
          <w:rFonts w:ascii="Calibri" w:hAnsi="Calibri" w:cs="Arial"/>
          <w:b/>
          <w:spacing w:val="5"/>
          <w:sz w:val="32"/>
          <w:szCs w:val="32"/>
        </w:rPr>
        <w:t xml:space="preserve"> </w:t>
      </w:r>
      <w:proofErr w:type="spellStart"/>
      <w:r>
        <w:rPr>
          <w:rStyle w:val="CharacterStyle2"/>
          <w:rFonts w:ascii="Calibri" w:hAnsi="Calibri" w:cs="Arial"/>
          <w:b/>
          <w:spacing w:val="5"/>
          <w:sz w:val="32"/>
          <w:szCs w:val="32"/>
        </w:rPr>
        <w:t>Calc</w:t>
      </w:r>
      <w:proofErr w:type="spellEnd"/>
    </w:p>
    <w:p w:rsidR="00386537" w:rsidRDefault="00386537" w:rsidP="00386537">
      <w:pPr>
        <w:pStyle w:val="Style2"/>
        <w:kinsoku w:val="0"/>
        <w:autoSpaceDE/>
        <w:spacing w:before="0" w:line="240" w:lineRule="auto"/>
        <w:rPr>
          <w:rStyle w:val="CharacterStyle2"/>
          <w:rFonts w:ascii="Calibri" w:hAnsi="Calibri" w:cs="Arial"/>
          <w:b/>
          <w:spacing w:val="5"/>
          <w:szCs w:val="20"/>
        </w:rPr>
      </w:pPr>
    </w:p>
    <w:p w:rsidR="00386537" w:rsidRDefault="00386537" w:rsidP="00386537">
      <w:pPr>
        <w:pStyle w:val="Style2"/>
        <w:pBdr>
          <w:bottom w:val="single" w:sz="4" w:space="1" w:color="auto"/>
        </w:pBdr>
        <w:kinsoku w:val="0"/>
        <w:autoSpaceDE/>
        <w:spacing w:before="0" w:line="240" w:lineRule="auto"/>
        <w:rPr>
          <w:rStyle w:val="CharacterStyle2"/>
          <w:rFonts w:ascii="Calibri" w:hAnsi="Calibri" w:cs="Arial"/>
          <w:b/>
          <w:spacing w:val="5"/>
          <w:szCs w:val="20"/>
        </w:rPr>
      </w:pPr>
    </w:p>
    <w:p w:rsidR="00386537" w:rsidRDefault="00386537" w:rsidP="00386537">
      <w:pPr>
        <w:pStyle w:val="Style2"/>
        <w:kinsoku w:val="0"/>
        <w:autoSpaceDE/>
        <w:spacing w:before="0" w:line="240" w:lineRule="auto"/>
        <w:rPr>
          <w:rStyle w:val="CharacterStyle2"/>
          <w:rFonts w:ascii="Calibri" w:hAnsi="Calibri" w:cs="Arial"/>
          <w:b/>
          <w:spacing w:val="5"/>
          <w:sz w:val="22"/>
          <w:szCs w:val="22"/>
        </w:rPr>
      </w:pPr>
    </w:p>
    <w:p w:rsidR="00386537" w:rsidRDefault="00386537" w:rsidP="00386537">
      <w:pPr>
        <w:pStyle w:val="Style2"/>
        <w:kinsoku w:val="0"/>
        <w:autoSpaceDE/>
        <w:spacing w:before="0" w:line="240" w:lineRule="auto"/>
        <w:rPr>
          <w:rStyle w:val="CharacterStyle1"/>
          <w:rFonts w:ascii="Calibri" w:hAnsi="Calibri" w:cs="Arial"/>
          <w:bCs/>
          <w:sz w:val="22"/>
          <w:szCs w:val="22"/>
        </w:rPr>
      </w:pPr>
    </w:p>
    <w:p w:rsidR="00386537" w:rsidRDefault="00386537" w:rsidP="00386537">
      <w:pPr>
        <w:pStyle w:val="Style2"/>
        <w:kinsoku w:val="0"/>
        <w:autoSpaceDE/>
        <w:spacing w:before="0" w:line="240" w:lineRule="auto"/>
        <w:rPr>
          <w:rStyle w:val="CharacterStyle1"/>
          <w:rFonts w:ascii="Calibri" w:hAnsi="Calibri" w:cs="Arial"/>
          <w:b/>
          <w:bCs/>
          <w:sz w:val="22"/>
          <w:szCs w:val="22"/>
        </w:rPr>
      </w:pPr>
      <w:r>
        <w:rPr>
          <w:rStyle w:val="CharacterStyle1"/>
          <w:rFonts w:ascii="Calibri" w:hAnsi="Calibri" w:cs="Arial"/>
          <w:b/>
          <w:bCs/>
          <w:sz w:val="22"/>
          <w:szCs w:val="22"/>
        </w:rPr>
        <w:t>Description of Assessment:</w:t>
      </w:r>
    </w:p>
    <w:p w:rsidR="00386537" w:rsidRDefault="00386537" w:rsidP="00386537">
      <w:pPr>
        <w:pStyle w:val="Style2"/>
        <w:kinsoku w:val="0"/>
        <w:autoSpaceDE/>
        <w:spacing w:before="0" w:line="240" w:lineRule="auto"/>
        <w:rPr>
          <w:rStyle w:val="CharacterStyle1"/>
          <w:rFonts w:ascii="Calibri" w:hAnsi="Calibri" w:cs="Arial"/>
          <w:bCs/>
          <w:sz w:val="22"/>
          <w:szCs w:val="22"/>
        </w:rPr>
      </w:pPr>
      <w:r>
        <w:rPr>
          <w:rStyle w:val="CharacterStyle1"/>
          <w:rFonts w:ascii="Calibri" w:hAnsi="Calibri" w:cs="Arial"/>
          <w:bCs/>
          <w:sz w:val="22"/>
          <w:szCs w:val="22"/>
        </w:rPr>
        <w:t>You have been chosen! Pythagoras Phan club Australia has chosen you to create their brand new</w:t>
      </w:r>
      <w:r w:rsidR="00D23240">
        <w:rPr>
          <w:rStyle w:val="CharacterStyle1"/>
          <w:rFonts w:ascii="Calibri" w:hAnsi="Calibri" w:cs="Arial"/>
          <w:bCs/>
          <w:sz w:val="22"/>
          <w:szCs w:val="22"/>
        </w:rPr>
        <w:t xml:space="preserve"> Pythagoras’ theorem calculator!</w:t>
      </w:r>
    </w:p>
    <w:p w:rsidR="00D23240" w:rsidRDefault="00D23240" w:rsidP="00386537">
      <w:pPr>
        <w:pStyle w:val="Style2"/>
        <w:kinsoku w:val="0"/>
        <w:autoSpaceDE/>
        <w:spacing w:before="0" w:line="240" w:lineRule="auto"/>
        <w:rPr>
          <w:rStyle w:val="CharacterStyle1"/>
          <w:rFonts w:ascii="Calibri" w:hAnsi="Calibri" w:cs="Arial"/>
          <w:bCs/>
          <w:sz w:val="22"/>
          <w:szCs w:val="22"/>
        </w:rPr>
      </w:pPr>
    </w:p>
    <w:p w:rsidR="00D23240" w:rsidRDefault="00D23240" w:rsidP="00386537">
      <w:pPr>
        <w:pStyle w:val="Style2"/>
        <w:kinsoku w:val="0"/>
        <w:autoSpaceDE/>
        <w:spacing w:before="0" w:line="240" w:lineRule="auto"/>
        <w:rPr>
          <w:rStyle w:val="CharacterStyle1"/>
          <w:rFonts w:ascii="Calibri" w:hAnsi="Calibri" w:cs="Arial"/>
          <w:bCs/>
          <w:sz w:val="22"/>
          <w:szCs w:val="22"/>
        </w:rPr>
      </w:pPr>
      <w:r>
        <w:rPr>
          <w:rStyle w:val="CharacterStyle1"/>
          <w:rFonts w:ascii="Calibri" w:hAnsi="Calibri" w:cs="Arial"/>
          <w:bCs/>
          <w:sz w:val="22"/>
          <w:szCs w:val="22"/>
        </w:rPr>
        <w:t>Pythagoras’ Theorem is used to solve the length the Hypotenuse (the longest side) of a right angle triangle (represented by ‘C’ in the diagram).</w:t>
      </w:r>
    </w:p>
    <w:p w:rsidR="00D23240" w:rsidRDefault="00D23240" w:rsidP="00386537">
      <w:pPr>
        <w:pStyle w:val="Style2"/>
        <w:kinsoku w:val="0"/>
        <w:autoSpaceDE/>
        <w:spacing w:before="0" w:line="240" w:lineRule="auto"/>
        <w:rPr>
          <w:rStyle w:val="CharacterStyle1"/>
          <w:rFonts w:ascii="Calibri" w:hAnsi="Calibri" w:cs="Arial"/>
          <w:bCs/>
          <w:sz w:val="22"/>
          <w:szCs w:val="22"/>
        </w:rPr>
      </w:pPr>
    </w:p>
    <w:p w:rsidR="00D23240" w:rsidRDefault="00D23240" w:rsidP="00386537">
      <w:pPr>
        <w:pStyle w:val="Style2"/>
        <w:kinsoku w:val="0"/>
        <w:autoSpaceDE/>
        <w:spacing w:before="0" w:line="240" w:lineRule="auto"/>
        <w:rPr>
          <w:rStyle w:val="CharacterStyle1"/>
          <w:rFonts w:ascii="Calibri" w:hAnsi="Calibri" w:cs="Arial"/>
          <w:bCs/>
          <w:sz w:val="22"/>
          <w:szCs w:val="22"/>
        </w:rPr>
      </w:pPr>
      <w:r>
        <w:rPr>
          <w:rStyle w:val="CharacterStyle1"/>
          <w:rFonts w:ascii="Calibri" w:hAnsi="Calibri" w:cs="Arial"/>
          <w:b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23.5pt">
            <v:imagedata r:id="rId6" o:title="rAngle3"/>
          </v:shape>
        </w:pict>
      </w:r>
    </w:p>
    <w:p w:rsidR="00CB0C11" w:rsidRDefault="00CB0C11"/>
    <w:p w:rsidR="00D23240" w:rsidRDefault="00D23240">
      <w:r>
        <w:t>The theorem is as follows:</w:t>
      </w:r>
      <w:r>
        <w:tab/>
      </w:r>
      <w:r>
        <w:tab/>
        <w:t xml:space="preserve">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p>
    <w:p w:rsidR="00D23240" w:rsidRDefault="00D23240">
      <w:r>
        <w:t>So, if A = 4 and B = 3 the theorem would be solved like the following:</w:t>
      </w:r>
    </w:p>
    <w:p w:rsidR="00D23240" w:rsidRPr="00D23240" w:rsidRDefault="00D23240">
      <m:oMathPara>
        <m:oMath>
          <m:sSup>
            <m:sSupPr>
              <m:ctrlPr>
                <w:rPr>
                  <w:rFonts w:ascii="Cambria Math" w:hAnsi="Cambria Math"/>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p w:rsidR="00D23240" w:rsidRPr="00D23240" w:rsidRDefault="00D23240">
      <m:oMathPara>
        <m:oMath>
          <m:r>
            <m:rPr>
              <m:sty m:val="p"/>
            </m:rPr>
            <w:rPr>
              <w:rFonts w:ascii="Cambria Math" w:hAnsi="Cambria Math"/>
            </w:rPr>
            <m:t>16</m:t>
          </m:r>
          <m:r>
            <w:rPr>
              <w:rFonts w:ascii="Cambria Math" w:hAnsi="Cambria Math"/>
            </w:rPr>
            <m:t>+</m:t>
          </m:r>
          <m:r>
            <w:rPr>
              <w:rFonts w:ascii="Cambria Math" w:hAnsi="Cambria Math"/>
            </w:rPr>
            <m:t>9</m:t>
          </m:r>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p w:rsidR="00D23240" w:rsidRPr="00D23240" w:rsidRDefault="00D23240">
      <m:oMathPara>
        <m:oMath>
          <m:r>
            <w:rPr>
              <w:rFonts w:ascii="Cambria Math" w:hAnsi="Cambria Math"/>
            </w:rPr>
            <m:t>25</m:t>
          </m:r>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p w:rsidR="00D23240" w:rsidRPr="00D23240" w:rsidRDefault="00D23240">
      <m:oMathPara>
        <m:oMath>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=25</m:t>
          </m:r>
        </m:oMath>
      </m:oMathPara>
    </w:p>
    <w:p w:rsidR="00D23240" w:rsidRPr="00D23240" w:rsidRDefault="00D23240">
      <m:oMathPara>
        <m:oMath>
          <m:sSup>
            <m:sSupPr>
              <m:ctrlPr>
                <w:rPr>
                  <w:rFonts w:ascii="Cambria Math" w:hAnsi="Cambria Math"/>
                </w:rPr>
              </m:ctrlPr>
            </m:sSupPr>
            <m:e>
              <m:r>
                <w:rPr>
                  <w:rFonts w:ascii="Cambria Math" w:hAnsi="Cambria Math"/>
                </w:rPr>
                <m:t>c</m:t>
              </m:r>
            </m:e>
            <m:sup/>
          </m:sSup>
          <m:r>
            <w:rPr>
              <w:rFonts w:ascii="Cambria Math" w:hAnsi="Cambria Math"/>
            </w:rPr>
            <m:t>=</m:t>
          </m:r>
          <m:r>
            <m:rPr>
              <m:sty m:val="p"/>
            </m:rPr>
            <w:rPr>
              <w:rFonts w:ascii="Cambria Math" w:hAnsi="Cambria Math" w:cs="Arial"/>
              <w:color w:val="222222"/>
              <w:shd w:val="clear" w:color="auto" w:fill="FFFFFF"/>
            </w:rPr>
            <m:t>√</m:t>
          </m:r>
          <m:r>
            <w:rPr>
              <w:rFonts w:ascii="Cambria Math" w:hAnsi="Cambria Math"/>
            </w:rPr>
            <m:t>25</m:t>
          </m:r>
        </m:oMath>
      </m:oMathPara>
    </w:p>
    <w:p w:rsidR="00D23240" w:rsidRPr="00D23240" w:rsidRDefault="00D23240">
      <w:pPr>
        <w:rPr>
          <w:b/>
          <w:color w:val="222222"/>
          <w:shd w:val="clear" w:color="auto" w:fill="FFFFFF"/>
        </w:rPr>
      </w:pPr>
      <w:r>
        <w:tab/>
      </w:r>
      <w:r>
        <w:tab/>
      </w:r>
      <w:r>
        <w:tab/>
      </w:r>
      <w:r>
        <w:tab/>
      </w:r>
      <w:r>
        <w:tab/>
      </w:r>
      <m:oMath>
        <m:r>
          <m:rPr>
            <m:sty m:val="p"/>
          </m:rPr>
          <w:rPr>
            <w:rFonts w:ascii="Cambria Math" w:hAnsi="Cambria Math"/>
          </w:rPr>
          <w:br/>
        </m:r>
      </m:oMath>
      <m:oMathPara>
        <m:oMath>
          <m:sSup>
            <m:sSupPr>
              <m:ctrlPr>
                <w:rPr>
                  <w:rFonts w:ascii="Cambria Math" w:hAnsi="Cambria Math"/>
                  <w:b/>
                </w:rPr>
              </m:ctrlPr>
            </m:sSupPr>
            <m:e>
              <m:r>
                <m:rPr>
                  <m:sty m:val="bi"/>
                </m:rPr>
                <w:rPr>
                  <w:rFonts w:ascii="Cambria Math" w:hAnsi="Cambria Math"/>
                </w:rPr>
                <m:t>c</m:t>
              </m:r>
            </m:e>
            <m:sup/>
          </m:sSup>
          <m:r>
            <m:rPr>
              <m:sty m:val="bi"/>
            </m:rPr>
            <w:rPr>
              <w:rFonts w:ascii="Cambria Math" w:hAnsi="Cambria Math"/>
            </w:rPr>
            <m:t>=</m:t>
          </m:r>
          <m:r>
            <m:rPr>
              <m:sty m:val="b"/>
            </m:rPr>
            <w:rPr>
              <w:rFonts w:ascii="Cambria Math" w:hAnsi="Cambria Math" w:cs="Arial"/>
              <w:color w:val="222222"/>
              <w:shd w:val="clear" w:color="auto" w:fill="FFFFFF"/>
            </w:rPr>
            <m:t>5</m:t>
          </m:r>
        </m:oMath>
      </m:oMathPara>
    </w:p>
    <w:p w:rsidR="00D23240" w:rsidRDefault="00D23240">
      <w:pPr>
        <w:rPr>
          <w:color w:val="222222"/>
          <w:shd w:val="clear" w:color="auto" w:fill="FFFFFF"/>
        </w:rPr>
      </w:pPr>
      <w:r>
        <w:rPr>
          <w:color w:val="222222"/>
          <w:shd w:val="clear" w:color="auto" w:fill="FFFFFF"/>
        </w:rPr>
        <w:t>The final length of C is 5.</w:t>
      </w:r>
    </w:p>
    <w:p w:rsidR="00D23240" w:rsidRDefault="00D23240">
      <w:pPr>
        <w:rPr>
          <w:color w:val="222222"/>
          <w:shd w:val="clear" w:color="auto" w:fill="FFFFFF"/>
        </w:rPr>
      </w:pPr>
    </w:p>
    <w:p w:rsidR="00D23240" w:rsidRDefault="00D23240">
      <w:pPr>
        <w:rPr>
          <w:b/>
          <w:color w:val="222222"/>
          <w:shd w:val="clear" w:color="auto" w:fill="FFFFFF"/>
        </w:rPr>
      </w:pPr>
      <w:r>
        <w:rPr>
          <w:b/>
          <w:color w:val="222222"/>
          <w:shd w:val="clear" w:color="auto" w:fill="FFFFFF"/>
        </w:rPr>
        <w:lastRenderedPageBreak/>
        <w:t>Simple Aim</w:t>
      </w:r>
    </w:p>
    <w:p w:rsidR="00D23240" w:rsidRDefault="00D23240">
      <w:pPr>
        <w:rPr>
          <w:color w:val="222222"/>
          <w:shd w:val="clear" w:color="auto" w:fill="FFFFFF"/>
        </w:rPr>
      </w:pPr>
      <w:r>
        <w:rPr>
          <w:color w:val="222222"/>
          <w:shd w:val="clear" w:color="auto" w:fill="FFFFFF"/>
        </w:rPr>
        <w:t>Your aim is to create a calculator that when given A and B it is able to calculate the length of C. Give the calculator the ability to clear.</w:t>
      </w:r>
    </w:p>
    <w:p w:rsidR="00D23240" w:rsidRDefault="00D23240">
      <w:pPr>
        <w:rPr>
          <w:b/>
          <w:color w:val="222222"/>
          <w:shd w:val="clear" w:color="auto" w:fill="FFFFFF"/>
        </w:rPr>
      </w:pPr>
      <w:r>
        <w:rPr>
          <w:b/>
          <w:color w:val="222222"/>
          <w:shd w:val="clear" w:color="auto" w:fill="FFFFFF"/>
        </w:rPr>
        <w:t>Intermediate Aim</w:t>
      </w:r>
    </w:p>
    <w:p w:rsidR="00D23240" w:rsidRDefault="00D23240" w:rsidP="00D23240">
      <w:pPr>
        <w:rPr>
          <w:color w:val="222222"/>
          <w:shd w:val="clear" w:color="auto" w:fill="FFFFFF"/>
        </w:rPr>
      </w:pPr>
      <w:r>
        <w:rPr>
          <w:color w:val="222222"/>
          <w:shd w:val="clear" w:color="auto" w:fill="FFFFFF"/>
        </w:rPr>
        <w:t>Pythagoras’s Theorem is able to also calculate the length of a missing side if provided with the length of the Hypotenuse and one of the side. Add this functionality to your calculator.</w:t>
      </w:r>
    </w:p>
    <w:p w:rsidR="00D23240" w:rsidRDefault="00D23240" w:rsidP="00D23240">
      <w:pPr>
        <w:rPr>
          <w:b/>
          <w:color w:val="222222"/>
          <w:shd w:val="clear" w:color="auto" w:fill="FFFFFF"/>
        </w:rPr>
      </w:pPr>
      <w:r>
        <w:rPr>
          <w:b/>
          <w:color w:val="222222"/>
          <w:shd w:val="clear" w:color="auto" w:fill="FFFFFF"/>
        </w:rPr>
        <w:t>Complex Aim</w:t>
      </w:r>
      <w:bookmarkStart w:id="0" w:name="_GoBack"/>
      <w:bookmarkEnd w:id="0"/>
    </w:p>
    <w:p w:rsidR="00D23240" w:rsidRDefault="00D23240" w:rsidP="00D23240">
      <w:pPr>
        <w:rPr>
          <w:color w:val="222222"/>
          <w:shd w:val="clear" w:color="auto" w:fill="FFFFFF"/>
        </w:rPr>
      </w:pPr>
      <w:r>
        <w:rPr>
          <w:color w:val="222222"/>
          <w:shd w:val="clear" w:color="auto" w:fill="FFFFFF"/>
        </w:rPr>
        <w:t>There are many errors that can occur with his calculator. For example, when trying to find the length of a side that is not the Hypotenuse the user can input in a value that is larger than the Hypotenuse for the known side, this will cause and error. Instead of having this error occur check and prompt the user to change the number before the calculator will allow the calculation to occur.</w:t>
      </w:r>
    </w:p>
    <w:p w:rsidR="00D23240" w:rsidRPr="00D23240" w:rsidRDefault="00D23240" w:rsidP="00D23240">
      <w:pPr>
        <w:rPr>
          <w:color w:val="222222"/>
          <w:shd w:val="clear" w:color="auto" w:fill="FFFFFF"/>
        </w:rPr>
      </w:pPr>
      <w:r>
        <w:rPr>
          <w:color w:val="222222"/>
          <w:shd w:val="clear" w:color="auto" w:fill="FFFFFF"/>
        </w:rPr>
        <w:t>Likewise, find a way to stop users from entering text into fields.</w:t>
      </w:r>
    </w:p>
    <w:sectPr w:rsidR="00D23240" w:rsidRPr="00D23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C0CF6"/>
    <w:multiLevelType w:val="hybridMultilevel"/>
    <w:tmpl w:val="DEFE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37"/>
    <w:rsid w:val="00052A1B"/>
    <w:rsid w:val="00386537"/>
    <w:rsid w:val="00CB0C11"/>
    <w:rsid w:val="00D2324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CE72"/>
  <w15:chartTrackingRefBased/>
  <w15:docId w15:val="{D481A462-1D86-4692-BF6A-4EB3BBDC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386537"/>
    <w:pPr>
      <w:widowControl w:val="0"/>
      <w:autoSpaceDE w:val="0"/>
      <w:autoSpaceDN w:val="0"/>
      <w:spacing w:before="288" w:after="0" w:line="196" w:lineRule="auto"/>
    </w:pPr>
    <w:rPr>
      <w:rFonts w:ascii="Verdana" w:eastAsia="Times New Roman" w:hAnsi="Verdana" w:cs="Verdana"/>
      <w:sz w:val="19"/>
      <w:szCs w:val="19"/>
      <w:lang w:val="en-US" w:eastAsia="en-US"/>
    </w:rPr>
  </w:style>
  <w:style w:type="character" w:customStyle="1" w:styleId="CharacterStyle2">
    <w:name w:val="Character Style 2"/>
    <w:rsid w:val="00386537"/>
    <w:rPr>
      <w:sz w:val="20"/>
    </w:rPr>
  </w:style>
  <w:style w:type="character" w:customStyle="1" w:styleId="CharacterStyle1">
    <w:name w:val="Character Style 1"/>
    <w:rsid w:val="00386537"/>
    <w:rPr>
      <w:rFonts w:ascii="Verdana" w:hAnsi="Verdana" w:hint="default"/>
      <w:sz w:val="19"/>
    </w:rPr>
  </w:style>
  <w:style w:type="character" w:styleId="PlaceholderText">
    <w:name w:val="Placeholder Text"/>
    <w:basedOn w:val="DefaultParagraphFont"/>
    <w:uiPriority w:val="99"/>
    <w:semiHidden/>
    <w:rsid w:val="00D23240"/>
    <w:rPr>
      <w:color w:val="808080"/>
    </w:rPr>
  </w:style>
  <w:style w:type="paragraph" w:styleId="ListParagraph">
    <w:name w:val="List Paragraph"/>
    <w:basedOn w:val="Normal"/>
    <w:uiPriority w:val="34"/>
    <w:qFormat/>
    <w:rsid w:val="00D2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Murray Bridge High School</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LOCHLANN DWYER</dc:creator>
  <cp:keywords/>
  <dc:description/>
  <cp:lastModifiedBy>LOCHLANN DWYER</cp:lastModifiedBy>
  <cp:revision>2</cp:revision>
  <dcterms:created xsi:type="dcterms:W3CDTF">2018-02-12T01:05:00Z</dcterms:created>
  <dcterms:modified xsi:type="dcterms:W3CDTF">2018-02-13T03:58:00Z</dcterms:modified>
</cp:coreProperties>
</file>